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TO CHICAGO EXOTICS ANIMAL HOSPITAL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interest of providing the best service possible, please fill this form out in its entirety.  None of the information on this sheet will be disclosed publicly nor will it be sold or released to any outside company.  The information listed below will be used by the staff of Chicago Exotics as needed to contact you, collect payments, and tailor treatment plans in the case of small children or immuocompromised individuals.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About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You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Zip: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over the age of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Hospital policy mandates that the person authorizing the medical care must be 18 years or older.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Household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or anyone that comes into contact with your pet: (check all that apply)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Immunocompromised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 xml:space="preserve">____</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10 years of age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Pregnant or may become pregnant</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____</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Allergic to Sulfa drugs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Spouse/Significant Other: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 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Employer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animals in your home come into contact with your pet: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did you become aware of our clinic?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w:t>
        <w:tab/>
        <w:t xml:space="preserve">Web Search</w:t>
        <w:tab/>
        <w:t xml:space="preserve">      ___  Show or Event        ____  Rescue/Shelter</w:t>
        <w:tab/>
        <w:t xml:space="preserve">       ____  Drove Past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w:t>
        <w:tab/>
        <w:t xml:space="preserve">Referred by veterinary clinic</w:t>
        <w:tab/>
        <w:t xml:space="preserve"> </w:t>
        <w:tab/>
        <w:t xml:space="preserve">Which clinic:  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w:t>
        <w:tab/>
        <w:t xml:space="preserve">Referred by another client: </w:t>
        <w:tab/>
        <w:tab/>
        <w:t xml:space="preserve">Who may we thank? 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hereby certify that I have read and understood the extra label medication letter posted at the reception desk.  I also certify that I am comfortable with my pet being treated if necessary with medications that are considered extra label.  All of the above information that I have provided is both factual and as accurate as possible.  I will inform Chicago Exotics if there is any change to the information in the future.  I also understand that payment is due at the time of service and agree to pay for services in full at the end of the appointment.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w:t>
      </w:r>
    </w:p>
    <w:sectPr>
      <w:pgSz w:h="15840" w:w="12240"/>
      <w:pgMar w:bottom="360" w:top="360" w:left="108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